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1B" w:rsidRPr="00620D5A" w:rsidRDefault="00A5681B" w:rsidP="00A5681B">
      <w:pPr>
        <w:autoSpaceDE w:val="0"/>
        <w:autoSpaceDN w:val="0"/>
        <w:adjustRightInd w:val="0"/>
        <w:rPr>
          <w:rFonts w:ascii="黑体" w:eastAsia="黑体" w:hAnsi="黑体" w:cs="宋体"/>
          <w:color w:val="000000"/>
          <w:kern w:val="0"/>
          <w:sz w:val="32"/>
          <w:szCs w:val="32"/>
          <w:rPrChange w:id="0" w:author="马宁" w:date="2019-05-16T11:32:00Z">
            <w:rPr>
              <w:rFonts w:ascii="仿宋_GB2312" w:eastAsia="仿宋_GB2312" w:cs="宋体"/>
              <w:color w:val="000000"/>
              <w:kern w:val="0"/>
              <w:sz w:val="32"/>
              <w:szCs w:val="32"/>
            </w:rPr>
          </w:rPrChange>
        </w:rPr>
      </w:pPr>
      <w:r w:rsidRPr="00620D5A">
        <w:rPr>
          <w:rFonts w:ascii="黑体" w:eastAsia="黑体" w:hAnsi="黑体" w:cs="宋体" w:hint="eastAsia"/>
          <w:color w:val="000000"/>
          <w:kern w:val="0"/>
          <w:sz w:val="32"/>
          <w:szCs w:val="32"/>
          <w:rPrChange w:id="1" w:author="马宁" w:date="2019-05-16T11:32:00Z">
            <w:rPr>
              <w:rFonts w:ascii="仿宋_GB2312" w:eastAsia="仿宋_GB2312" w:cs="宋体" w:hint="eastAsia"/>
              <w:color w:val="000000"/>
              <w:kern w:val="0"/>
              <w:sz w:val="32"/>
              <w:szCs w:val="32"/>
            </w:rPr>
          </w:rPrChange>
        </w:rPr>
        <w:t>附件2</w:t>
      </w:r>
      <w:bookmarkStart w:id="2" w:name="_GoBack"/>
      <w:bookmarkEnd w:id="2"/>
    </w:p>
    <w:p w:rsidR="002C2AAF" w:rsidRDefault="002C2AAF" w:rsidP="002C2AAF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  <w:r w:rsidRPr="00A4302B"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宁夏绿色餐厅、绿色饭店</w:t>
      </w: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评分表</w:t>
      </w:r>
    </w:p>
    <w:tbl>
      <w:tblPr>
        <w:tblStyle w:val="a3"/>
        <w:tblW w:w="15734" w:type="dxa"/>
        <w:tblInd w:w="-714" w:type="dxa"/>
        <w:tblLook w:val="04A0"/>
      </w:tblPr>
      <w:tblGrid>
        <w:gridCol w:w="851"/>
        <w:gridCol w:w="2552"/>
        <w:gridCol w:w="5670"/>
        <w:gridCol w:w="4961"/>
        <w:gridCol w:w="850"/>
        <w:gridCol w:w="850"/>
      </w:tblGrid>
      <w:tr w:rsidR="00CE76BF" w:rsidTr="001320F9">
        <w:tc>
          <w:tcPr>
            <w:tcW w:w="851" w:type="dxa"/>
          </w:tcPr>
          <w:p w:rsidR="00CE76BF" w:rsidRPr="005A5510" w:rsidRDefault="00CE76BF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</w:tcPr>
          <w:p w:rsidR="00CE76BF" w:rsidRPr="005A5510" w:rsidRDefault="00CE76BF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A551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</w:tcPr>
          <w:p w:rsidR="00CE76BF" w:rsidRPr="005A5510" w:rsidRDefault="00CE76BF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A551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评分要求</w:t>
            </w:r>
          </w:p>
        </w:tc>
        <w:tc>
          <w:tcPr>
            <w:tcW w:w="4961" w:type="dxa"/>
          </w:tcPr>
          <w:p w:rsidR="00CE76BF" w:rsidRPr="005A5510" w:rsidRDefault="00CE76BF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评分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850" w:type="dxa"/>
          </w:tcPr>
          <w:p w:rsidR="00CE76BF" w:rsidRPr="005A5510" w:rsidRDefault="00CE76BF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50" w:type="dxa"/>
          </w:tcPr>
          <w:p w:rsidR="00CE76BF" w:rsidRPr="005A5510" w:rsidRDefault="00CE76BF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A551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844BBA" w:rsidRPr="00740C0B" w:rsidTr="00C009E6">
        <w:tc>
          <w:tcPr>
            <w:tcW w:w="14034" w:type="dxa"/>
            <w:gridSpan w:val="4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一、基本条件</w:t>
            </w:r>
          </w:p>
        </w:tc>
        <w:tc>
          <w:tcPr>
            <w:tcW w:w="850" w:type="dxa"/>
          </w:tcPr>
          <w:p w:rsidR="00844BBA" w:rsidRPr="00740C0B" w:rsidRDefault="00A5681B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76BF" w:rsidRPr="00740C0B" w:rsidTr="001320F9">
        <w:tc>
          <w:tcPr>
            <w:tcW w:w="851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证照齐全，连续经营两年以上</w:t>
            </w:r>
          </w:p>
        </w:tc>
        <w:tc>
          <w:tcPr>
            <w:tcW w:w="5670" w:type="dxa"/>
          </w:tcPr>
          <w:p w:rsidR="006969E1" w:rsidRPr="00740C0B" w:rsidRDefault="006969E1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证照、相关制度文件健全且适用</w:t>
            </w:r>
            <w:r w:rsidR="00DD68E1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985DB3" w:rsidRPr="00740C0B" w:rsidRDefault="00985DB3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相关操作区域在醒目位置张贴制度内容要点；</w:t>
            </w:r>
          </w:p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工商营业执照、卫生许可证、环保审批证明、消防手续证明、员工健康证、税务登记证</w:t>
            </w:r>
          </w:p>
        </w:tc>
        <w:tc>
          <w:tcPr>
            <w:tcW w:w="4961" w:type="dxa"/>
          </w:tcPr>
          <w:p w:rsidR="006969E1" w:rsidRPr="00740C0B" w:rsidRDefault="006969E1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E3ED9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查看是否具有设备设施管理类制度文件、降低能源、资源消耗类制度文件。</w:t>
            </w:r>
          </w:p>
          <w:p w:rsidR="006969E1" w:rsidRPr="00740C0B" w:rsidRDefault="006969E1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9E3ED9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查看制度文件是否对</w:t>
            </w:r>
            <w:r w:rsidR="00740C0B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生产、食品安全、节能环保等作明确要求；</w:t>
            </w:r>
          </w:p>
          <w:p w:rsidR="00CE76BF" w:rsidRPr="00740C0B" w:rsidRDefault="006969E1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9E3ED9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985DB3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查看员工操作规程是否清晰、完整、具有可操作性。</w:t>
            </w:r>
          </w:p>
        </w:tc>
        <w:tc>
          <w:tcPr>
            <w:tcW w:w="850" w:type="dxa"/>
          </w:tcPr>
          <w:p w:rsidR="00CE76BF" w:rsidRPr="00740C0B" w:rsidRDefault="00A5681B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76BF" w:rsidRPr="00740C0B" w:rsidTr="001320F9">
        <w:tc>
          <w:tcPr>
            <w:tcW w:w="851" w:type="dxa"/>
          </w:tcPr>
          <w:p w:rsidR="00CE76BF" w:rsidRPr="00740C0B" w:rsidRDefault="00DD68E1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E76BF" w:rsidRPr="00740C0B" w:rsidRDefault="00DD68E1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两年内无重大事故或负面事件</w:t>
            </w:r>
          </w:p>
        </w:tc>
        <w:tc>
          <w:tcPr>
            <w:tcW w:w="5670" w:type="dxa"/>
          </w:tcPr>
          <w:p w:rsidR="00CE76BF" w:rsidRPr="00740C0B" w:rsidRDefault="00E463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两年内无食品安全、诚信经营、</w:t>
            </w:r>
            <w:r w:rsidR="00740C0B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消防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安全方面的重大事故</w:t>
            </w:r>
          </w:p>
        </w:tc>
        <w:tc>
          <w:tcPr>
            <w:tcW w:w="4961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BF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BBA" w:rsidRPr="00740C0B" w:rsidTr="001402CC">
        <w:tc>
          <w:tcPr>
            <w:tcW w:w="14034" w:type="dxa"/>
            <w:gridSpan w:val="4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二、食品安全</w:t>
            </w:r>
          </w:p>
        </w:tc>
        <w:tc>
          <w:tcPr>
            <w:tcW w:w="850" w:type="dxa"/>
          </w:tcPr>
          <w:p w:rsidR="00844BBA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638E" w:rsidRPr="00740C0B" w:rsidTr="001320F9">
        <w:tc>
          <w:tcPr>
            <w:tcW w:w="851" w:type="dxa"/>
          </w:tcPr>
          <w:p w:rsidR="00E4638E" w:rsidRPr="00740C0B" w:rsidRDefault="009C3561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4638E" w:rsidRPr="00740C0B" w:rsidRDefault="001320F9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餐饮原辅料采购和加工</w:t>
            </w:r>
          </w:p>
        </w:tc>
        <w:tc>
          <w:tcPr>
            <w:tcW w:w="5670" w:type="dxa"/>
          </w:tcPr>
          <w:p w:rsidR="00E4638E" w:rsidRPr="00740C0B" w:rsidRDefault="00740C0B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1320F9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餐饮原辅料应达到《中华人民共和国食品安全法》规定，餐饮服务提供者应当制定并实施原料控制要求，不得采购不符合食品安全标准的食品原料，并公开加工过程，公示食品原料及其来源等信息。</w:t>
            </w:r>
            <w:r w:rsidR="009C3561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原辅料采购做到“票据可查实、留样可取证”。整个过程应专人负责、流程操作，制度管理、归档规范。</w:t>
            </w:r>
          </w:p>
          <w:p w:rsidR="009E3ED9" w:rsidRPr="00740C0B" w:rsidRDefault="00F8226B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2.餐饮原辅料该洗净和分类的，应操作到位，管理到位，放心切配和烹调。</w:t>
            </w:r>
          </w:p>
        </w:tc>
        <w:tc>
          <w:tcPr>
            <w:tcW w:w="4961" w:type="dxa"/>
          </w:tcPr>
          <w:p w:rsidR="00CB3B48" w:rsidRPr="00740C0B" w:rsidRDefault="00F8226B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CB3B48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符合《中华人民共和国食品安全法》关于“在加工过程中应当检查待加工的食品及原料，发现有‘腐败变质、油脂酸败、霉变生虫、污秽不洁、混有异物、掺假掺杂或者感官性状异常的食品、食品添加剂’情形的，不得加工或者使用”；</w:t>
            </w:r>
          </w:p>
          <w:p w:rsidR="00E4638E" w:rsidRPr="00740C0B" w:rsidRDefault="00F8226B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2.查看餐饮原辅料是否分类摆放，使用前是否清洗干净。</w:t>
            </w:r>
          </w:p>
        </w:tc>
        <w:tc>
          <w:tcPr>
            <w:tcW w:w="850" w:type="dxa"/>
          </w:tcPr>
          <w:p w:rsidR="00E4638E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4638E" w:rsidRPr="00740C0B" w:rsidRDefault="00E463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638E" w:rsidRPr="00740C0B" w:rsidTr="001320F9">
        <w:tc>
          <w:tcPr>
            <w:tcW w:w="851" w:type="dxa"/>
          </w:tcPr>
          <w:p w:rsidR="00E4638E" w:rsidRPr="00740C0B" w:rsidRDefault="00CB3B48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4638E" w:rsidRPr="00740C0B" w:rsidRDefault="00742169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餐具、饮具清洗消毒</w:t>
            </w:r>
          </w:p>
        </w:tc>
        <w:tc>
          <w:tcPr>
            <w:tcW w:w="5670" w:type="dxa"/>
          </w:tcPr>
          <w:p w:rsidR="00E4638E" w:rsidRPr="00740C0B" w:rsidRDefault="00CB3B48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具、饮具和盛放直接入口食品的容器，使用前应当洗净、消毒，炊具、用具用后应当洗净，保持清洁，不得使用未经清洗消毒的餐具、饮具；餐饮服务提供者委托清洗消毒餐具、饮具的，应当委托符合规定条件的餐具、饮具集中消毒服务单位。</w:t>
            </w:r>
          </w:p>
        </w:tc>
        <w:tc>
          <w:tcPr>
            <w:tcW w:w="4961" w:type="dxa"/>
          </w:tcPr>
          <w:p w:rsidR="00E4638E" w:rsidRPr="00740C0B" w:rsidRDefault="009E3ED9" w:rsidP="00740C0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exact"/>
              <w:ind w:firstLineChars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查看有无餐饮具消毒设施，规范消毒流程；</w:t>
            </w:r>
          </w:p>
          <w:p w:rsidR="009E3ED9" w:rsidRPr="00740C0B" w:rsidRDefault="009E3ED9" w:rsidP="00740C0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exact"/>
              <w:ind w:firstLineChars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查看委托清洗餐饮具消毒服务协议。</w:t>
            </w:r>
          </w:p>
        </w:tc>
        <w:tc>
          <w:tcPr>
            <w:tcW w:w="850" w:type="dxa"/>
          </w:tcPr>
          <w:p w:rsidR="00E4638E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4638E" w:rsidRPr="00740C0B" w:rsidRDefault="00E463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976BE" w:rsidRPr="00740C0B" w:rsidTr="001320F9">
        <w:tc>
          <w:tcPr>
            <w:tcW w:w="851" w:type="dxa"/>
          </w:tcPr>
          <w:p w:rsidR="009976BE" w:rsidRPr="00740C0B" w:rsidRDefault="009E3ED9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976BE" w:rsidRPr="00740C0B" w:rsidRDefault="00742169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确保餐饮产品加工中的食品安全</w:t>
            </w:r>
          </w:p>
        </w:tc>
        <w:tc>
          <w:tcPr>
            <w:tcW w:w="5670" w:type="dxa"/>
          </w:tcPr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1.食品加工过程专人负责，规范操作，制度管理。</w:t>
            </w:r>
          </w:p>
          <w:p w:rsidR="009976BE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2.菜点的粗加工、切配、烹调、备餐、供餐，以及再加热等工序，应洗净烧熟，生熟分放（包括生熟操作分开及工具专用），冷菜配制应在冷菜专间进行。</w:t>
            </w:r>
          </w:p>
        </w:tc>
        <w:tc>
          <w:tcPr>
            <w:tcW w:w="4961" w:type="dxa"/>
          </w:tcPr>
          <w:p w:rsidR="009976BE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1.查看是否做到食品安全供应、食品加工规范操作和制度管理；</w:t>
            </w:r>
          </w:p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2.查看是否配有冷菜专用间，菜点加工是否做到生熟分放，生熟操作分开、工具专用；</w:t>
            </w:r>
          </w:p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3，查看菜点加工过程包括切配、备餐、供餐流程是否卫生</w:t>
            </w:r>
            <w:r w:rsidR="00F8226B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50" w:type="dxa"/>
          </w:tcPr>
          <w:p w:rsidR="009976BE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976BE" w:rsidRPr="00740C0B" w:rsidRDefault="009976B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976BE" w:rsidRPr="00740C0B" w:rsidTr="001320F9">
        <w:tc>
          <w:tcPr>
            <w:tcW w:w="851" w:type="dxa"/>
          </w:tcPr>
          <w:p w:rsidR="009976BE" w:rsidRPr="00740C0B" w:rsidRDefault="00F8226B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976BE" w:rsidRPr="00740C0B" w:rsidRDefault="00F8226B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烹调使用器具清洁</w:t>
            </w:r>
          </w:p>
        </w:tc>
        <w:tc>
          <w:tcPr>
            <w:tcW w:w="5670" w:type="dxa"/>
          </w:tcPr>
          <w:p w:rsidR="009976BE" w:rsidRPr="00740C0B" w:rsidRDefault="00F8226B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烹调器具、用品应清洗、消毒、保洁，做到水池分开，消毒合规，保洁始终。</w:t>
            </w:r>
          </w:p>
        </w:tc>
        <w:tc>
          <w:tcPr>
            <w:tcW w:w="4961" w:type="dxa"/>
          </w:tcPr>
          <w:p w:rsidR="009976BE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查看烹调器具、用品是否清洗干净、是否做到消毒合规。</w:t>
            </w:r>
          </w:p>
        </w:tc>
        <w:tc>
          <w:tcPr>
            <w:tcW w:w="850" w:type="dxa"/>
          </w:tcPr>
          <w:p w:rsidR="009976BE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76BE" w:rsidRPr="00740C0B" w:rsidRDefault="009976B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638E" w:rsidRPr="00740C0B" w:rsidTr="001320F9">
        <w:tc>
          <w:tcPr>
            <w:tcW w:w="851" w:type="dxa"/>
          </w:tcPr>
          <w:p w:rsidR="00E4638E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4638E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冷柜使用管理</w:t>
            </w:r>
          </w:p>
        </w:tc>
        <w:tc>
          <w:tcPr>
            <w:tcW w:w="5670" w:type="dxa"/>
          </w:tcPr>
          <w:p w:rsidR="00E4638E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冷柜（库）应分类置放、分层管理，做到原料、半成品、成品分开，植物性食品、动物性食品、水产品分开</w:t>
            </w:r>
            <w:r w:rsid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放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置，标识清晰。</w:t>
            </w:r>
          </w:p>
        </w:tc>
        <w:tc>
          <w:tcPr>
            <w:tcW w:w="4961" w:type="dxa"/>
          </w:tcPr>
          <w:p w:rsidR="00E4638E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查看冷柜置放原料、半成品、成品是否分开，植物性食品、动物性食品、水产品是否分开</w:t>
            </w:r>
            <w:r w:rsid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放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置，标识清晰。</w:t>
            </w:r>
          </w:p>
        </w:tc>
        <w:tc>
          <w:tcPr>
            <w:tcW w:w="850" w:type="dxa"/>
          </w:tcPr>
          <w:p w:rsidR="00E4638E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4638E" w:rsidRPr="00740C0B" w:rsidRDefault="00E463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CF7" w:rsidRPr="00740C0B" w:rsidTr="001320F9">
        <w:tc>
          <w:tcPr>
            <w:tcW w:w="851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25CF7" w:rsidRPr="00740C0B" w:rsidRDefault="00742169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装盘清洁、端盘卫生</w:t>
            </w:r>
          </w:p>
        </w:tc>
        <w:tc>
          <w:tcPr>
            <w:tcW w:w="5670" w:type="dxa"/>
          </w:tcPr>
          <w:p w:rsidR="00925CF7" w:rsidRPr="00740C0B" w:rsidRDefault="00742169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从厨房烹饪到餐桌服务，应做到装盘清洁、端盘卫生。</w:t>
            </w:r>
          </w:p>
        </w:tc>
        <w:tc>
          <w:tcPr>
            <w:tcW w:w="4961" w:type="dxa"/>
          </w:tcPr>
          <w:p w:rsidR="00925CF7" w:rsidRPr="00740C0B" w:rsidRDefault="00742169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查看菜店装盘卫生情况，服务人员端盘服务卫生状况。</w:t>
            </w:r>
          </w:p>
        </w:tc>
        <w:tc>
          <w:tcPr>
            <w:tcW w:w="850" w:type="dxa"/>
          </w:tcPr>
          <w:p w:rsidR="00925CF7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BBA" w:rsidRPr="00740C0B" w:rsidTr="0080029C">
        <w:tc>
          <w:tcPr>
            <w:tcW w:w="14034" w:type="dxa"/>
            <w:gridSpan w:val="4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三、节能环保</w:t>
            </w:r>
          </w:p>
        </w:tc>
        <w:tc>
          <w:tcPr>
            <w:tcW w:w="850" w:type="dxa"/>
          </w:tcPr>
          <w:p w:rsidR="00844BBA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CF7" w:rsidRPr="00740C0B" w:rsidTr="001320F9">
        <w:tc>
          <w:tcPr>
            <w:tcW w:w="851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节能装置</w:t>
            </w:r>
          </w:p>
        </w:tc>
        <w:tc>
          <w:tcPr>
            <w:tcW w:w="5670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餐厅经营应依据《中华人民共和国节约能源法》关于“节约能源，提高能源利用效率，保护和改善环境”的规定，使用节能灯、节能灶、节能排风、节能型水装置等，并量化节能管理，降低成本，减少二氧化碳。</w:t>
            </w:r>
          </w:p>
        </w:tc>
        <w:tc>
          <w:tcPr>
            <w:tcW w:w="4961" w:type="dxa"/>
          </w:tcPr>
          <w:p w:rsidR="00925CF7" w:rsidRPr="00740C0B" w:rsidRDefault="00687D4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查看是否使用节能灯、节能灶、节能排风、节水装置等；是否量化节能管理。</w:t>
            </w:r>
          </w:p>
        </w:tc>
        <w:tc>
          <w:tcPr>
            <w:tcW w:w="850" w:type="dxa"/>
          </w:tcPr>
          <w:p w:rsidR="00925CF7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CF7" w:rsidRPr="00740C0B" w:rsidTr="001320F9">
        <w:tc>
          <w:tcPr>
            <w:tcW w:w="851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排污排放</w:t>
            </w:r>
          </w:p>
        </w:tc>
        <w:tc>
          <w:tcPr>
            <w:tcW w:w="5670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餐厅按照《银川市餐饮服务业环境污染防治条例》实施排放</w:t>
            </w:r>
            <w:r w:rsidR="00C9368E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排放应专人负责、规范管理。同时，通过处置和循环利用废弃物，使用油水分离装置和处置废弃油脂/餐厨垃圾，推广低能量、低消耗、健康营养的餐饮消费方式，倡导节约型管理模式，减少排放。</w:t>
            </w:r>
          </w:p>
        </w:tc>
        <w:tc>
          <w:tcPr>
            <w:tcW w:w="4961" w:type="dxa"/>
          </w:tcPr>
          <w:p w:rsidR="00C9368E" w:rsidRPr="00740C0B" w:rsidRDefault="00C936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740C0B">
              <w:rPr>
                <w:rFonts w:ascii="仿宋_GB2312" w:eastAsia="仿宋_GB2312" w:hAnsi="宋体" w:hint="eastAsia"/>
                <w:sz w:val="24"/>
                <w:szCs w:val="24"/>
              </w:rPr>
              <w:t>查看是否在当地环保部门备案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925CF7" w:rsidRPr="00740C0B" w:rsidRDefault="00C936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2.查看是否安装与其经营规模匹配的油烟净化设施，或者采取其他油烟净化措施，使油烟达标排放，并防止对附近居民的正常生活环境造成污染；</w:t>
            </w:r>
          </w:p>
          <w:p w:rsidR="00C9368E" w:rsidRPr="00740C0B" w:rsidRDefault="00C936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Pr="00740C0B">
              <w:rPr>
                <w:rFonts w:ascii="仿宋_GB2312" w:eastAsia="仿宋_GB2312" w:hAnsi="宋体" w:hint="eastAsia"/>
                <w:sz w:val="24"/>
                <w:szCs w:val="24"/>
              </w:rPr>
              <w:t>查看是否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使用专用烟道，不得利用城镇公共雨水、公共污水管道排放油烟；</w:t>
            </w:r>
          </w:p>
          <w:p w:rsidR="00C9368E" w:rsidRPr="00740C0B" w:rsidRDefault="00C936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4.查看污水排放和油脂/餐厨垃圾排放方式。</w:t>
            </w:r>
          </w:p>
        </w:tc>
        <w:tc>
          <w:tcPr>
            <w:tcW w:w="850" w:type="dxa"/>
          </w:tcPr>
          <w:p w:rsidR="00925CF7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CF7" w:rsidRPr="00740C0B" w:rsidTr="001320F9">
        <w:tc>
          <w:tcPr>
            <w:tcW w:w="851" w:type="dxa"/>
          </w:tcPr>
          <w:p w:rsidR="00925CF7" w:rsidRPr="00740C0B" w:rsidRDefault="00C9368E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5670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餐厅经营依据《宁夏回族自治区环境保护条例》</w:t>
            </w:r>
            <w:r w:rsidR="00C9368E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和《银川市餐饮服务业环境污染防治条例》，对餐饮企业产生</w:t>
            </w:r>
            <w:r w:rsidR="00A04EA9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C9368E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环境噪声、振动污染进行</w:t>
            </w:r>
            <w:r w:rsidR="00A04EA9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自查、整改。</w:t>
            </w:r>
          </w:p>
        </w:tc>
        <w:tc>
          <w:tcPr>
            <w:tcW w:w="4961" w:type="dxa"/>
          </w:tcPr>
          <w:p w:rsidR="00925CF7" w:rsidRPr="00740C0B" w:rsidRDefault="00C936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A04EA9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餐饮服务经营者是否科学合理安装排风机、鼓风机、空调器、冷却塔等产生环境噪声的设备，采取隔音降噪措施，定期保养维护；</w:t>
            </w:r>
          </w:p>
          <w:p w:rsidR="00C9368E" w:rsidRPr="00740C0B" w:rsidRDefault="00C9368E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A04EA9" w:rsidRPr="00740C0B">
              <w:rPr>
                <w:rFonts w:ascii="仿宋_GB2312" w:eastAsia="仿宋_GB2312" w:hAnsi="宋体" w:hint="eastAsia"/>
                <w:sz w:val="24"/>
                <w:szCs w:val="24"/>
              </w:rPr>
              <w:t xml:space="preserve"> 查看餐厅</w:t>
            </w:r>
            <w:r w:rsidR="00A04EA9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显著位置是否设置禁止喧哗、产生噪声等行为的警示标志。</w:t>
            </w:r>
          </w:p>
        </w:tc>
        <w:tc>
          <w:tcPr>
            <w:tcW w:w="850" w:type="dxa"/>
          </w:tcPr>
          <w:p w:rsidR="00925CF7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CF7" w:rsidRPr="00740C0B" w:rsidTr="001320F9">
        <w:tc>
          <w:tcPr>
            <w:tcW w:w="851" w:type="dxa"/>
          </w:tcPr>
          <w:p w:rsidR="00925CF7" w:rsidRPr="00740C0B" w:rsidRDefault="00A04EA9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杜绝浪费</w:t>
            </w:r>
          </w:p>
        </w:tc>
        <w:tc>
          <w:tcPr>
            <w:tcW w:w="5670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餐厅经营应杜绝餐桌浪费，倡导适度点餐，剩余打包，发现过度用餐提示劝导，推行小份菜、拼盆菜等分类分量的餐饮销售,满足餐饮消费的多样型、节约型需求。</w:t>
            </w:r>
          </w:p>
        </w:tc>
        <w:tc>
          <w:tcPr>
            <w:tcW w:w="4961" w:type="dxa"/>
          </w:tcPr>
          <w:p w:rsidR="00985DB3" w:rsidRPr="00740C0B" w:rsidRDefault="00985DB3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1.查看餐厅是否推行小份菜、拼盆菜等分类分量销售模式；</w:t>
            </w:r>
          </w:p>
          <w:p w:rsidR="00925CF7" w:rsidRPr="00740C0B" w:rsidRDefault="00985DB3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2.是否倡导消费者适度点餐，剩余打包，发现</w:t>
            </w:r>
            <w:r w:rsidR="00244AB6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过度用餐提示劝导；</w:t>
            </w:r>
          </w:p>
          <w:p w:rsidR="00244AB6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3.餐饮是否设立杜绝浪费的宣传标识。</w:t>
            </w:r>
          </w:p>
        </w:tc>
        <w:tc>
          <w:tcPr>
            <w:tcW w:w="850" w:type="dxa"/>
          </w:tcPr>
          <w:p w:rsidR="00925CF7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CF7" w:rsidRPr="00740C0B" w:rsidTr="001320F9">
        <w:tc>
          <w:tcPr>
            <w:tcW w:w="851" w:type="dxa"/>
          </w:tcPr>
          <w:p w:rsidR="00925CF7" w:rsidRPr="00740C0B" w:rsidRDefault="00A04EA9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营养健康</w:t>
            </w:r>
          </w:p>
        </w:tc>
        <w:tc>
          <w:tcPr>
            <w:tcW w:w="5670" w:type="dxa"/>
          </w:tcPr>
          <w:p w:rsidR="00925CF7" w:rsidRPr="00740C0B" w:rsidRDefault="00515A2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餐厅经营要积极推进和倡导绿色消费，坚持烹饪过程食材新鲜，出品规范，推广健康的烹饪方法，打造菜肴营养不流失、少流失的烹饪工艺及操作流程，并在餐桌置放公筷公勺。</w:t>
            </w:r>
          </w:p>
        </w:tc>
        <w:tc>
          <w:tcPr>
            <w:tcW w:w="4961" w:type="dxa"/>
          </w:tcPr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925CF7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25CF7" w:rsidRPr="00740C0B" w:rsidRDefault="00925CF7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BBA" w:rsidRPr="00740C0B" w:rsidTr="00960BC8">
        <w:tc>
          <w:tcPr>
            <w:tcW w:w="14034" w:type="dxa"/>
            <w:gridSpan w:val="4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四、诚信经营</w:t>
            </w:r>
          </w:p>
        </w:tc>
        <w:tc>
          <w:tcPr>
            <w:tcW w:w="850" w:type="dxa"/>
          </w:tcPr>
          <w:p w:rsidR="00844BBA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76BF" w:rsidRPr="00740C0B" w:rsidTr="001320F9">
        <w:tc>
          <w:tcPr>
            <w:tcW w:w="851" w:type="dxa"/>
          </w:tcPr>
          <w:p w:rsidR="00CE76BF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E76BF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诚信承诺</w:t>
            </w:r>
            <w:r w:rsidR="007D150E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670" w:type="dxa"/>
          </w:tcPr>
          <w:p w:rsidR="00CE76BF" w:rsidRPr="00740C0B" w:rsidRDefault="00B03009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餐厅应合法经营，信用为本。</w:t>
            </w:r>
            <w:r w:rsidR="00844BBA"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切实履行《消费者权益保护法》等法律、法规规定的义务，全面、充分履行与消费者的约定义务，守诺践约，反对规避自身义务及各种商业欺诈行为，营运证照齐全，在经营服务中不短斤缺两、不以次充好。</w:t>
            </w:r>
          </w:p>
        </w:tc>
        <w:tc>
          <w:tcPr>
            <w:tcW w:w="4961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BF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76BF" w:rsidRPr="00740C0B" w:rsidTr="001320F9">
        <w:tc>
          <w:tcPr>
            <w:tcW w:w="851" w:type="dxa"/>
          </w:tcPr>
          <w:p w:rsidR="00CE76BF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E76BF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明码标价</w:t>
            </w:r>
          </w:p>
        </w:tc>
        <w:tc>
          <w:tcPr>
            <w:tcW w:w="5670" w:type="dxa"/>
          </w:tcPr>
          <w:p w:rsidR="00CE76BF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餐厅经营服务不设最低消费，应菜单与菜品一致，计量规范、价格明示。</w:t>
            </w:r>
          </w:p>
        </w:tc>
        <w:tc>
          <w:tcPr>
            <w:tcW w:w="4961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BF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76BF" w:rsidRPr="00740C0B" w:rsidTr="001320F9">
        <w:tc>
          <w:tcPr>
            <w:tcW w:w="851" w:type="dxa"/>
          </w:tcPr>
          <w:p w:rsidR="00CE76BF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E76BF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明厨亮灶</w:t>
            </w:r>
          </w:p>
        </w:tc>
        <w:tc>
          <w:tcPr>
            <w:tcW w:w="5670" w:type="dxa"/>
          </w:tcPr>
          <w:p w:rsidR="00CE76BF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餐厅应后厨可视，可以让消费者监督厨房布局和厨艺操作，发现问题，及时解决。</w:t>
            </w:r>
          </w:p>
        </w:tc>
        <w:tc>
          <w:tcPr>
            <w:tcW w:w="4961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BF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E76BF" w:rsidRPr="00740C0B" w:rsidRDefault="00CE76BF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BBA" w:rsidRPr="00740C0B" w:rsidTr="001320F9">
        <w:tc>
          <w:tcPr>
            <w:tcW w:w="851" w:type="dxa"/>
          </w:tcPr>
          <w:p w:rsidR="00844BBA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844BBA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餐厅规范化管理</w:t>
            </w:r>
          </w:p>
        </w:tc>
        <w:tc>
          <w:tcPr>
            <w:tcW w:w="5670" w:type="dxa"/>
          </w:tcPr>
          <w:p w:rsidR="00844BBA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餐厅、饭店操作流程规范化，通过改进达到“每日处理、每日整合、每日清扫、每日检查、每日改进”的操作流程。</w:t>
            </w:r>
          </w:p>
          <w:p w:rsidR="00244AB6" w:rsidRPr="00740C0B" w:rsidRDefault="00244AB6" w:rsidP="00740C0B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4AB6" w:rsidRPr="00740C0B" w:rsidRDefault="00244AB6" w:rsidP="00740C0B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查看餐厅流程是否规范，通过改进达到以下标准。</w:t>
            </w:r>
          </w:p>
          <w:p w:rsidR="00244AB6" w:rsidRPr="00740C0B" w:rsidRDefault="00244AB6" w:rsidP="00740C0B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1.每日处理。工作现场非必需品应清除，并将必需品降至最低量，根据用量实施分类管理；</w:t>
            </w:r>
          </w:p>
          <w:p w:rsidR="00244AB6" w:rsidRPr="00740C0B" w:rsidRDefault="00244AB6" w:rsidP="00740C0B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2.每日整合。必需品应整合后定点放置，并具有其名称、标准、数量及先进先出的标识指引，能在</w:t>
            </w:r>
            <w:r w:rsidRPr="00740C0B">
              <w:rPr>
                <w:rFonts w:ascii="仿宋_GB2312" w:eastAsia="仿宋_GB2312" w:hAnsi="宋体" w:cs="ËÎÌå" w:hint="eastAsia"/>
                <w:color w:val="000000"/>
                <w:kern w:val="0"/>
                <w:sz w:val="24"/>
                <w:szCs w:val="24"/>
              </w:rPr>
              <w:t>30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秒内拿去，放回；</w:t>
            </w:r>
          </w:p>
          <w:p w:rsidR="00244AB6" w:rsidRPr="00740C0B" w:rsidRDefault="00244AB6" w:rsidP="00740C0B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3.每日清扫。清洁卫生应分区域责任到人，按分工完成责任区的清扫；</w:t>
            </w:r>
          </w:p>
          <w:p w:rsidR="00244AB6" w:rsidRPr="00740C0B" w:rsidRDefault="00244AB6" w:rsidP="00740C0B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4.每日检查。将前三条全过程形成制度，达到规范化管理；应在下班前</w:t>
            </w:r>
            <w:r w:rsidRPr="00740C0B">
              <w:rPr>
                <w:rFonts w:ascii="仿宋_GB2312" w:eastAsia="仿宋_GB2312" w:hAnsi="宋体" w:cs="ËÎÌå" w:hint="eastAsia"/>
                <w:color w:val="000000"/>
                <w:kern w:val="0"/>
                <w:sz w:val="24"/>
                <w:szCs w:val="24"/>
              </w:rPr>
              <w:t xml:space="preserve">5 </w:t>
            </w: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分钟对照前三点要求，检查工作完成情况；</w:t>
            </w:r>
          </w:p>
          <w:p w:rsidR="00844BBA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5.每日改进。应在每日检查的基础上，发现问题，持续改进，并通过及时总结提升努力目标。</w:t>
            </w:r>
          </w:p>
        </w:tc>
        <w:tc>
          <w:tcPr>
            <w:tcW w:w="850" w:type="dxa"/>
          </w:tcPr>
          <w:p w:rsidR="00844BBA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BBA" w:rsidRPr="00740C0B" w:rsidTr="001320F9">
        <w:tc>
          <w:tcPr>
            <w:tcW w:w="851" w:type="dxa"/>
          </w:tcPr>
          <w:p w:rsidR="00844BBA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844BBA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标识管理</w:t>
            </w:r>
          </w:p>
        </w:tc>
        <w:tc>
          <w:tcPr>
            <w:tcW w:w="5670" w:type="dxa"/>
          </w:tcPr>
          <w:p w:rsidR="00244AB6" w:rsidRPr="00740C0B" w:rsidRDefault="00244AB6" w:rsidP="00740C0B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餐厅相应区域和关键岗位应设立标识，有利于追溯、监控、提高效率；</w:t>
            </w:r>
          </w:p>
          <w:p w:rsidR="00844BBA" w:rsidRPr="00740C0B" w:rsidRDefault="00244AB6" w:rsidP="00740C0B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餐厅所有原料、工具、设备、成品、消防器材等在固定位置规范摆放，做到标识对应。</w:t>
            </w:r>
          </w:p>
        </w:tc>
        <w:tc>
          <w:tcPr>
            <w:tcW w:w="4961" w:type="dxa"/>
          </w:tcPr>
          <w:p w:rsidR="00844BBA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查看餐厅相应区域和关键岗位是否设立标识；原料、工具、设备、成品、消防器材是否规范摆放，标识对应。</w:t>
            </w:r>
          </w:p>
        </w:tc>
        <w:tc>
          <w:tcPr>
            <w:tcW w:w="850" w:type="dxa"/>
          </w:tcPr>
          <w:p w:rsidR="00844BBA" w:rsidRPr="00740C0B" w:rsidRDefault="003C3E5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44BBA" w:rsidRPr="00740C0B" w:rsidRDefault="00844BBA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44AB6" w:rsidRPr="00740C0B" w:rsidTr="000A7B54">
        <w:tc>
          <w:tcPr>
            <w:tcW w:w="14034" w:type="dxa"/>
            <w:gridSpan w:val="4"/>
          </w:tcPr>
          <w:p w:rsidR="00244AB6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50" w:type="dxa"/>
          </w:tcPr>
          <w:p w:rsidR="00244AB6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0C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44AB6" w:rsidRPr="00740C0B" w:rsidRDefault="00244AB6" w:rsidP="00740C0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C2AAF" w:rsidRPr="00740C0B" w:rsidRDefault="002C2AAF" w:rsidP="00740C0B">
      <w:pPr>
        <w:autoSpaceDE w:val="0"/>
        <w:autoSpaceDN w:val="0"/>
        <w:adjustRightInd w:val="0"/>
        <w:spacing w:line="300" w:lineRule="exact"/>
        <w:rPr>
          <w:rFonts w:ascii="仿宋_GB2312" w:eastAsia="仿宋_GB2312" w:cs="宋体"/>
          <w:color w:val="000000"/>
          <w:kern w:val="0"/>
          <w:sz w:val="24"/>
          <w:szCs w:val="24"/>
        </w:rPr>
      </w:pPr>
    </w:p>
    <w:p w:rsidR="00DE5283" w:rsidRPr="00740C0B" w:rsidRDefault="00DE5283" w:rsidP="00740C0B">
      <w:pPr>
        <w:spacing w:line="300" w:lineRule="exact"/>
        <w:rPr>
          <w:rFonts w:ascii="仿宋_GB2312" w:eastAsia="仿宋_GB2312"/>
          <w:sz w:val="24"/>
          <w:szCs w:val="24"/>
        </w:rPr>
      </w:pPr>
    </w:p>
    <w:sectPr w:rsidR="00DE5283" w:rsidRPr="00740C0B" w:rsidSect="005A5510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1BB" w:rsidRDefault="00A831BB" w:rsidP="009E2C5D">
      <w:r>
        <w:separator/>
      </w:r>
    </w:p>
  </w:endnote>
  <w:endnote w:type="continuationSeparator" w:id="1">
    <w:p w:rsidR="00A831BB" w:rsidRDefault="00A831BB" w:rsidP="009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ËÎ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977724"/>
      <w:docPartObj>
        <w:docPartGallery w:val="Page Numbers (Bottom of Page)"/>
        <w:docPartUnique/>
      </w:docPartObj>
    </w:sdtPr>
    <w:sdtContent>
      <w:p w:rsidR="009E2C5D" w:rsidRDefault="00245A82">
        <w:pPr>
          <w:pStyle w:val="a6"/>
          <w:jc w:val="center"/>
        </w:pPr>
        <w:r>
          <w:fldChar w:fldCharType="begin"/>
        </w:r>
        <w:r w:rsidR="009E2C5D">
          <w:instrText>PAGE   \* MERGEFORMAT</w:instrText>
        </w:r>
        <w:r>
          <w:fldChar w:fldCharType="separate"/>
        </w:r>
        <w:r w:rsidR="00620D5A" w:rsidRPr="00620D5A">
          <w:rPr>
            <w:noProof/>
            <w:lang w:val="zh-CN"/>
          </w:rPr>
          <w:t>1</w:t>
        </w:r>
        <w:r>
          <w:fldChar w:fldCharType="end"/>
        </w:r>
      </w:p>
    </w:sdtContent>
  </w:sdt>
  <w:p w:rsidR="009E2C5D" w:rsidRDefault="009E2C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1BB" w:rsidRDefault="00A831BB" w:rsidP="009E2C5D">
      <w:r>
        <w:separator/>
      </w:r>
    </w:p>
  </w:footnote>
  <w:footnote w:type="continuationSeparator" w:id="1">
    <w:p w:rsidR="00A831BB" w:rsidRDefault="00A831BB" w:rsidP="009E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17F"/>
    <w:multiLevelType w:val="hybridMultilevel"/>
    <w:tmpl w:val="1234B1CA"/>
    <w:lvl w:ilvl="0" w:tplc="A0E6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E332FE"/>
    <w:multiLevelType w:val="hybridMultilevel"/>
    <w:tmpl w:val="CC44EB66"/>
    <w:lvl w:ilvl="0" w:tplc="1D50F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37294E"/>
    <w:multiLevelType w:val="hybridMultilevel"/>
    <w:tmpl w:val="DB306676"/>
    <w:lvl w:ilvl="0" w:tplc="1194C4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AAF"/>
    <w:rsid w:val="001320F9"/>
    <w:rsid w:val="001B3DC4"/>
    <w:rsid w:val="002260DB"/>
    <w:rsid w:val="00244AB6"/>
    <w:rsid w:val="00245A82"/>
    <w:rsid w:val="002C2AAF"/>
    <w:rsid w:val="003C3E56"/>
    <w:rsid w:val="00436E14"/>
    <w:rsid w:val="00515A2A"/>
    <w:rsid w:val="005A0BBD"/>
    <w:rsid w:val="005A5510"/>
    <w:rsid w:val="00620D5A"/>
    <w:rsid w:val="00687D4F"/>
    <w:rsid w:val="006969E1"/>
    <w:rsid w:val="00740C0B"/>
    <w:rsid w:val="00742169"/>
    <w:rsid w:val="007D150E"/>
    <w:rsid w:val="00844BBA"/>
    <w:rsid w:val="00925CF7"/>
    <w:rsid w:val="009759ED"/>
    <w:rsid w:val="00985DB3"/>
    <w:rsid w:val="009976BE"/>
    <w:rsid w:val="009C3561"/>
    <w:rsid w:val="009E2C5D"/>
    <w:rsid w:val="009E3ED9"/>
    <w:rsid w:val="00A04EA9"/>
    <w:rsid w:val="00A5681B"/>
    <w:rsid w:val="00A831BB"/>
    <w:rsid w:val="00B03009"/>
    <w:rsid w:val="00C9368E"/>
    <w:rsid w:val="00CB3B48"/>
    <w:rsid w:val="00CD49BB"/>
    <w:rsid w:val="00CE76BF"/>
    <w:rsid w:val="00DD68E1"/>
    <w:rsid w:val="00DE5283"/>
    <w:rsid w:val="00E4638E"/>
    <w:rsid w:val="00F8226B"/>
    <w:rsid w:val="00FD4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51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E2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2C5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2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2C5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20D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0D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12C5-DB83-40C7-A593-02165270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1408</Characters>
  <Application>Microsoft Office Word</Application>
  <DocSecurity>0</DocSecurity>
  <Lines>128</Lines>
  <Paragraphs>133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马宁</cp:lastModifiedBy>
  <cp:revision>1</cp:revision>
  <dcterms:created xsi:type="dcterms:W3CDTF">2019-05-16T03:32:00Z</dcterms:created>
  <dcterms:modified xsi:type="dcterms:W3CDTF">2019-05-16T03:32:00Z</dcterms:modified>
</cp:coreProperties>
</file>